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52" w:rsidRPr="000D4452" w:rsidRDefault="000D4452" w:rsidP="000D4452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0D4452">
        <w:rPr>
          <w:rFonts w:ascii="Times New Roman" w:hAnsi="Times New Roman"/>
          <w:b/>
        </w:rPr>
        <w:t>Informacja o przetwarzaniu danych osobowych</w:t>
      </w:r>
    </w:p>
    <w:p w:rsidR="00BA15A9" w:rsidRPr="000D4452" w:rsidRDefault="00BA15A9" w:rsidP="00732CA0">
      <w:pPr>
        <w:spacing w:after="0"/>
        <w:ind w:firstLine="360"/>
        <w:jc w:val="both"/>
        <w:rPr>
          <w:rFonts w:ascii="Times New Roman" w:hAnsi="Times New Roman"/>
        </w:rPr>
      </w:pPr>
      <w:r w:rsidRPr="000D4452">
        <w:rPr>
          <w:rFonts w:ascii="Times New Roman" w:hAnsi="Times New Roman"/>
        </w:rPr>
        <w:t xml:space="preserve">Zgodnie z art. 13 ust. 1 i 2 </w:t>
      </w:r>
      <w:r w:rsidR="006045E3" w:rsidRPr="000D4452">
        <w:rPr>
          <w:rFonts w:ascii="Times New Roman" w:hAnsi="Times New Roman"/>
        </w:rPr>
        <w:t>Rozporządzenia Parlamentu Europ</w:t>
      </w:r>
      <w:r w:rsidR="000D4452">
        <w:rPr>
          <w:rFonts w:ascii="Times New Roman" w:hAnsi="Times New Roman"/>
        </w:rPr>
        <w:t>ejskiego i Rady (UE) 2016/679 z </w:t>
      </w:r>
      <w:r w:rsidR="006045E3" w:rsidRPr="000D4452">
        <w:rPr>
          <w:rFonts w:ascii="Times New Roman" w:hAnsi="Times New Roman"/>
        </w:rPr>
        <w:t xml:space="preserve">dnia 27 kwietnia 2016 r. w sprawie ochrony osób fizycznych w związku z przetwarzaniem danych osobowych w sprawie swobodnego przepływu takich danych oraz uchylenia dyrektywy 95/46/WE (ogólnego rozporządzenia o ochronie danych) </w:t>
      </w:r>
      <w:r w:rsidRPr="000D4452">
        <w:rPr>
          <w:rFonts w:ascii="Times New Roman" w:hAnsi="Times New Roman"/>
        </w:rPr>
        <w:t>wskazuje się, że:</w:t>
      </w:r>
    </w:p>
    <w:p w:rsidR="00CE0D9D" w:rsidRPr="000D4452" w:rsidRDefault="00CE0D9D" w:rsidP="00732CA0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0D4452">
        <w:rPr>
          <w:sz w:val="22"/>
          <w:szCs w:val="22"/>
        </w:rPr>
        <w:t xml:space="preserve">Administratorem danych osobowych jest Gmina Gostyń, w imieniu której działa Burmistrz Gostynia z siedzibą Rynek 2, 63-800 Gostyń. Wyznaczono inspektora ochrony danych, z którym można kontaktować się e-mailem: </w:t>
      </w:r>
      <w:hyperlink r:id="rId5" w:history="1">
        <w:r w:rsidRPr="000D4452">
          <w:rPr>
            <w:rStyle w:val="Hipercze"/>
            <w:color w:val="auto"/>
            <w:sz w:val="22"/>
            <w:szCs w:val="22"/>
          </w:rPr>
          <w:t>iod@um.gostyn.pl</w:t>
        </w:r>
      </w:hyperlink>
      <w:r w:rsidRPr="000D4452">
        <w:rPr>
          <w:sz w:val="22"/>
          <w:szCs w:val="22"/>
        </w:rPr>
        <w:t xml:space="preserve"> lub telefonicznie 655752113. </w:t>
      </w:r>
    </w:p>
    <w:p w:rsidR="00CE0D9D" w:rsidRPr="000D4452" w:rsidRDefault="00CE0D9D" w:rsidP="00732CA0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0D4452">
        <w:rPr>
          <w:sz w:val="22"/>
          <w:szCs w:val="22"/>
        </w:rPr>
        <w:t>Administrator przetwarza dane osobowe osób, które:</w:t>
      </w:r>
    </w:p>
    <w:p w:rsidR="00CE0D9D" w:rsidRPr="000D4452" w:rsidRDefault="00CE0D9D" w:rsidP="00732CA0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D4452">
        <w:rPr>
          <w:sz w:val="22"/>
          <w:szCs w:val="22"/>
        </w:rPr>
        <w:t>dokonały subskrypcji fanpage poprzez kliknięcie ikony „Lubię to” lub „Obserwuj”</w:t>
      </w:r>
    </w:p>
    <w:p w:rsidR="00CE0D9D" w:rsidRPr="000D4452" w:rsidRDefault="00CE0D9D" w:rsidP="00732CA0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D4452">
        <w:rPr>
          <w:sz w:val="22"/>
          <w:szCs w:val="22"/>
        </w:rPr>
        <w:t xml:space="preserve">opublikowały swój komentarz pod którymkolwiek z postów zamieszczonych na </w:t>
      </w:r>
      <w:proofErr w:type="spellStart"/>
      <w:r w:rsidRPr="000D4452">
        <w:rPr>
          <w:sz w:val="22"/>
          <w:szCs w:val="22"/>
        </w:rPr>
        <w:t>fanpage’u</w:t>
      </w:r>
      <w:proofErr w:type="spellEnd"/>
    </w:p>
    <w:p w:rsidR="00CE0D9D" w:rsidRPr="000D4452" w:rsidRDefault="00CE0D9D" w:rsidP="00732CA0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0D4452">
        <w:rPr>
          <w:sz w:val="22"/>
          <w:szCs w:val="22"/>
        </w:rPr>
        <w:t>Dane osobowe będą przetwarzane na podstawie art. 6 ust. 1 lit. f) RODO (prawnie uzasadniony interes)</w:t>
      </w:r>
      <w:r w:rsidR="00732CA0" w:rsidRPr="000D4452">
        <w:rPr>
          <w:sz w:val="22"/>
          <w:szCs w:val="22"/>
        </w:rPr>
        <w:t xml:space="preserve"> </w:t>
      </w:r>
      <w:r w:rsidRPr="000D4452">
        <w:rPr>
          <w:sz w:val="22"/>
          <w:szCs w:val="22"/>
        </w:rPr>
        <w:t xml:space="preserve">w celu prowadzenia fanpage pod nazwą „Dzieje się w Gostyniu” na portalu społecznościowym Facebook, na warunkach oraz na zasadach określonych przez Facebook Inc. </w:t>
      </w:r>
      <w:r w:rsidR="000D4452">
        <w:rPr>
          <w:sz w:val="22"/>
          <w:szCs w:val="22"/>
        </w:rPr>
        <w:t>i </w:t>
      </w:r>
      <w:r w:rsidRPr="000D4452">
        <w:rPr>
          <w:sz w:val="22"/>
          <w:szCs w:val="22"/>
        </w:rPr>
        <w:t>informowania za jego pomocą o aktywności, promowania różnych wydarzeń,</w:t>
      </w:r>
      <w:r w:rsidR="000D4452">
        <w:rPr>
          <w:sz w:val="22"/>
          <w:szCs w:val="22"/>
        </w:rPr>
        <w:t xml:space="preserve"> budowaniu i utrzymaniu relacji społecznych </w:t>
      </w:r>
      <w:r w:rsidRPr="000D4452">
        <w:rPr>
          <w:sz w:val="22"/>
          <w:szCs w:val="22"/>
        </w:rPr>
        <w:t xml:space="preserve">oraz w celu komunikacji za pośrednictwem dostępnych funkcjonalności serwisu Facebook (komentarze, chat, wiadomości). Dane osobowe mogą być również przetwarzane na podstawie art. 6 ust. 1 lit c) RODO w celu wypełnienia obowiązku prawnego ciążącego na Administratorze oraz na podstawie art. 6 ust. 1 lit. a) na podstawie odrębnie udzielonej zgody w zakresie i celu określonym </w:t>
      </w:r>
      <w:r w:rsidR="000D4452">
        <w:rPr>
          <w:sz w:val="22"/>
          <w:szCs w:val="22"/>
        </w:rPr>
        <w:t>w jej</w:t>
      </w:r>
      <w:r w:rsidRPr="000D4452">
        <w:rPr>
          <w:sz w:val="22"/>
          <w:szCs w:val="22"/>
        </w:rPr>
        <w:t xml:space="preserve"> treści</w:t>
      </w:r>
      <w:r w:rsidR="000D4452">
        <w:rPr>
          <w:sz w:val="22"/>
          <w:szCs w:val="22"/>
        </w:rPr>
        <w:t>.</w:t>
      </w:r>
      <w:r w:rsidRPr="000D4452">
        <w:rPr>
          <w:sz w:val="22"/>
          <w:szCs w:val="22"/>
        </w:rPr>
        <w:t xml:space="preserve"> </w:t>
      </w:r>
    </w:p>
    <w:p w:rsidR="00FB0E9C" w:rsidRPr="000D4452" w:rsidRDefault="00732CA0" w:rsidP="00FB0E9C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0D4452">
        <w:rPr>
          <w:sz w:val="22"/>
          <w:szCs w:val="22"/>
        </w:rPr>
        <w:t>Administrator będzie przetwarzał podstawowe dane identyfikacyjne (imię i nazwisko) w zakresie opublikowanym</w:t>
      </w:r>
      <w:r w:rsidR="000D4452">
        <w:rPr>
          <w:sz w:val="22"/>
          <w:szCs w:val="22"/>
        </w:rPr>
        <w:t xml:space="preserve"> na</w:t>
      </w:r>
      <w:r w:rsidRPr="000D4452">
        <w:rPr>
          <w:sz w:val="22"/>
          <w:szCs w:val="22"/>
        </w:rPr>
        <w:t xml:space="preserve"> własnym profilu użytkowników na portalu społecznościowym Facebook oraz  anonimowe dane statystyczne dotyczące osób odwiedzających </w:t>
      </w:r>
      <w:proofErr w:type="spellStart"/>
      <w:r w:rsidRPr="000D4452">
        <w:rPr>
          <w:sz w:val="22"/>
          <w:szCs w:val="22"/>
        </w:rPr>
        <w:t>fanpaga</w:t>
      </w:r>
      <w:proofErr w:type="spellEnd"/>
      <w:r w:rsidRPr="000D4452">
        <w:rPr>
          <w:sz w:val="22"/>
          <w:szCs w:val="22"/>
        </w:rPr>
        <w:t xml:space="preserve"> dostępne za pomocą funkcji „Facebook </w:t>
      </w:r>
      <w:proofErr w:type="spellStart"/>
      <w:r w:rsidRPr="000D4452">
        <w:rPr>
          <w:sz w:val="22"/>
          <w:szCs w:val="22"/>
        </w:rPr>
        <w:t>Insights</w:t>
      </w:r>
      <w:proofErr w:type="spellEnd"/>
      <w:r w:rsidRPr="000D4452">
        <w:rPr>
          <w:sz w:val="22"/>
          <w:szCs w:val="22"/>
        </w:rPr>
        <w:t>" udostępnionej przez Facebooka.</w:t>
      </w:r>
    </w:p>
    <w:p w:rsidR="00FB0E9C" w:rsidRPr="000D4452" w:rsidRDefault="00B710FA" w:rsidP="00FB0E9C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0D4452">
        <w:rPr>
          <w:sz w:val="22"/>
          <w:szCs w:val="22"/>
          <w:lang w:eastAsia="pl-PL"/>
        </w:rPr>
        <w:t>Dane będą udostępniane jedynie podmiotom upoważnionym na podstawie przepisów prawa</w:t>
      </w:r>
      <w:r w:rsidR="00732CA0" w:rsidRPr="000D4452">
        <w:rPr>
          <w:sz w:val="22"/>
          <w:szCs w:val="22"/>
          <w:lang w:eastAsia="pl-PL"/>
        </w:rPr>
        <w:t>. Dane mogą zostać</w:t>
      </w:r>
      <w:r w:rsidRPr="000D4452">
        <w:rPr>
          <w:sz w:val="22"/>
          <w:szCs w:val="22"/>
          <w:lang w:eastAsia="pl-PL"/>
        </w:rPr>
        <w:t xml:space="preserve"> przekazane innym podmiotom działającym na zlecenie </w:t>
      </w:r>
      <w:r w:rsidR="00732CA0" w:rsidRPr="000D4452">
        <w:rPr>
          <w:sz w:val="22"/>
          <w:szCs w:val="22"/>
          <w:lang w:eastAsia="pl-PL"/>
        </w:rPr>
        <w:t xml:space="preserve">Administratora </w:t>
      </w:r>
      <w:r w:rsidRPr="000D4452">
        <w:rPr>
          <w:sz w:val="22"/>
          <w:szCs w:val="22"/>
          <w:lang w:eastAsia="pl-PL"/>
        </w:rPr>
        <w:t xml:space="preserve">dostarczającym oprogramowanie komputerowe, świadczącym usługi serwisowe i inne na podstawie umów powierzenia przetwarzania danych. </w:t>
      </w:r>
      <w:r w:rsidR="00732CA0" w:rsidRPr="000D4452">
        <w:rPr>
          <w:sz w:val="22"/>
          <w:szCs w:val="22"/>
          <w:lang w:eastAsia="pl-PL"/>
        </w:rPr>
        <w:t xml:space="preserve">Dane będą udostępniane również właścicielowi portalu społecznościowego Facebook na zasadach dotyczących danych określonych przez Facebook dostępnych pod adresem </w:t>
      </w:r>
      <w:hyperlink r:id="rId6" w:history="1">
        <w:r w:rsidR="00FB0E9C" w:rsidRPr="000D4452">
          <w:rPr>
            <w:rStyle w:val="Hipercze"/>
            <w:sz w:val="22"/>
            <w:szCs w:val="22"/>
            <w:lang w:eastAsia="pl-PL"/>
          </w:rPr>
          <w:t>https://www.facebook.com/about/privacy</w:t>
        </w:r>
      </w:hyperlink>
      <w:r w:rsidR="00FB0E9C" w:rsidRPr="000D4452">
        <w:rPr>
          <w:sz w:val="22"/>
          <w:szCs w:val="22"/>
          <w:lang w:eastAsia="pl-PL"/>
        </w:rPr>
        <w:t>.</w:t>
      </w:r>
    </w:p>
    <w:p w:rsidR="00BA777B" w:rsidRPr="000D4452" w:rsidRDefault="00FB0E9C" w:rsidP="00BA777B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0D4452">
        <w:rPr>
          <w:sz w:val="22"/>
          <w:szCs w:val="22"/>
        </w:rPr>
        <w:t>Okres przetwarzania danych jest związany z celami i podstawami ich przetwarzania. Dane przetwarzane na podstawie prawnie uzasadnionego interesu Administratora będą przetwarzane do czasu skutecznego złożenia sprz</w:t>
      </w:r>
      <w:r w:rsidR="00BA777B" w:rsidRPr="000D4452">
        <w:rPr>
          <w:sz w:val="22"/>
          <w:szCs w:val="22"/>
        </w:rPr>
        <w:t xml:space="preserve">eciwu lub ustania tego interesu. </w:t>
      </w:r>
      <w:r w:rsidRPr="000D4452">
        <w:rPr>
          <w:sz w:val="22"/>
          <w:szCs w:val="22"/>
        </w:rPr>
        <w:t>Dane przetwarzane na podstawie zgody będą przetwarzane do czasu cofnięcia zgody,</w:t>
      </w:r>
      <w:r w:rsidR="00BA777B" w:rsidRPr="000D4452">
        <w:rPr>
          <w:sz w:val="22"/>
          <w:szCs w:val="22"/>
        </w:rPr>
        <w:t xml:space="preserve"> a d</w:t>
      </w:r>
      <w:r w:rsidRPr="000D4452">
        <w:rPr>
          <w:sz w:val="22"/>
          <w:szCs w:val="22"/>
        </w:rPr>
        <w:t>ane przetwarzane na podstawie wymogów ustawowych będą przetwarzane przez czas</w:t>
      </w:r>
      <w:r w:rsidR="00BA777B" w:rsidRPr="000D4452">
        <w:rPr>
          <w:sz w:val="22"/>
          <w:szCs w:val="22"/>
        </w:rPr>
        <w:t xml:space="preserve"> wskazany w przepisach prawa. D</w:t>
      </w:r>
      <w:r w:rsidRPr="000D4452">
        <w:rPr>
          <w:sz w:val="22"/>
          <w:szCs w:val="22"/>
        </w:rPr>
        <w:t xml:space="preserve">ane statystyczne dotyczące osób odwiedzających </w:t>
      </w:r>
      <w:proofErr w:type="spellStart"/>
      <w:r w:rsidRPr="000D4452">
        <w:rPr>
          <w:sz w:val="22"/>
          <w:szCs w:val="22"/>
        </w:rPr>
        <w:t>fanpaga</w:t>
      </w:r>
      <w:proofErr w:type="spellEnd"/>
      <w:r w:rsidRPr="000D4452">
        <w:rPr>
          <w:sz w:val="22"/>
          <w:szCs w:val="22"/>
        </w:rPr>
        <w:t xml:space="preserve"> będą przetwarzane przez</w:t>
      </w:r>
      <w:r w:rsidR="003076BD">
        <w:rPr>
          <w:sz w:val="22"/>
          <w:szCs w:val="22"/>
        </w:rPr>
        <w:t xml:space="preserve"> czas dostępności tych danych w </w:t>
      </w:r>
      <w:r w:rsidRPr="000D4452">
        <w:rPr>
          <w:sz w:val="22"/>
          <w:szCs w:val="22"/>
        </w:rPr>
        <w:t>serwisie Facebook wynoszący 2 lata.</w:t>
      </w:r>
    </w:p>
    <w:p w:rsidR="001F5118" w:rsidRPr="000D4452" w:rsidRDefault="001F5118" w:rsidP="00BA777B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0D4452">
        <w:rPr>
          <w:sz w:val="22"/>
          <w:szCs w:val="22"/>
          <w:lang w:eastAsia="pl-PL"/>
        </w:rPr>
        <w:t>Istnieje prawo żądania dostępu do treści swoich danych osobowych oraz uzyskania ich kopii, prawo do sprostowania, usunięcia, ograniczenia przetwarzania</w:t>
      </w:r>
      <w:r w:rsidR="00BA777B" w:rsidRPr="000D4452">
        <w:rPr>
          <w:sz w:val="22"/>
          <w:szCs w:val="22"/>
          <w:lang w:eastAsia="pl-PL"/>
        </w:rPr>
        <w:t>, cofnięcia wrażonej zgody</w:t>
      </w:r>
      <w:r w:rsidR="00B710FA" w:rsidRPr="000D4452">
        <w:rPr>
          <w:sz w:val="22"/>
          <w:szCs w:val="22"/>
          <w:lang w:eastAsia="pl-PL"/>
        </w:rPr>
        <w:t xml:space="preserve"> </w:t>
      </w:r>
      <w:r w:rsidRPr="000D4452">
        <w:rPr>
          <w:sz w:val="22"/>
          <w:szCs w:val="22"/>
          <w:lang w:eastAsia="pl-PL"/>
        </w:rPr>
        <w:t>oraz wniesienia sprzeciwu wobec przetwarzania, a także prawo wniesienia skargi.</w:t>
      </w:r>
    </w:p>
    <w:p w:rsidR="00BA777B" w:rsidRPr="000D4452" w:rsidRDefault="00BA777B" w:rsidP="00BA777B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0D4452">
        <w:rPr>
          <w:sz w:val="22"/>
          <w:szCs w:val="22"/>
        </w:rPr>
        <w:t xml:space="preserve">Administrator nie przekazuje danych poza teren Polski/ UE/ Europejskiego Obszaru Gospodarczego z zastrzeżeniem ponadnarodowego charakteru przepływu danych w ramach serwisu Facebook z zastosowaniem stosowanych przez Facebook klauzul umownych zatwierdzonych przez Komisję Europejską i decyzji Komisji Europejskiej stwierdzających odpowiedni stopień ochrony danych w odniesieniu do określonych krajów zgodnie z zasadami określonymi przez Facebook pod adresem </w:t>
      </w:r>
      <w:hyperlink r:id="rId7" w:history="1">
        <w:r w:rsidRPr="000D4452">
          <w:rPr>
            <w:rStyle w:val="Hipercze"/>
            <w:sz w:val="22"/>
            <w:szCs w:val="22"/>
          </w:rPr>
          <w:t>https://www.facebook.com/about/privacy</w:t>
        </w:r>
      </w:hyperlink>
      <w:r w:rsidRPr="000D4452">
        <w:rPr>
          <w:sz w:val="22"/>
          <w:szCs w:val="22"/>
        </w:rPr>
        <w:t>.</w:t>
      </w:r>
    </w:p>
    <w:p w:rsidR="00BA777B" w:rsidRPr="000D4452" w:rsidRDefault="00BA777B" w:rsidP="00BA777B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0D4452">
        <w:rPr>
          <w:sz w:val="22"/>
          <w:szCs w:val="22"/>
        </w:rPr>
        <w:t xml:space="preserve">Dane osobowe nie będą przedmiotem zautomatyzowanego podejmowania decyzji, w tym profilowania. Przetwarzanie pozyskanych danych przez Administratora opierać się będzie na </w:t>
      </w:r>
      <w:r w:rsidRPr="000D4452">
        <w:rPr>
          <w:sz w:val="22"/>
          <w:szCs w:val="22"/>
        </w:rPr>
        <w:lastRenderedPageBreak/>
        <w:t>zasadzie dobrowolności ich podania, w sytuacji, gdy przetwarzanie danych osobowych odbywa się na podstawie zgody. Przetwarzanie może też być wymogiem ustawowym np. w wypadku konieczności archiwizacji dokumentującej zawierającej dane zgodnie z obowiązującymi przepisami prawa.</w:t>
      </w:r>
    </w:p>
    <w:sectPr w:rsidR="00BA777B" w:rsidRPr="000D4452" w:rsidSect="00920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6BD1"/>
    <w:multiLevelType w:val="hybridMultilevel"/>
    <w:tmpl w:val="1832BA24"/>
    <w:lvl w:ilvl="0" w:tplc="8356036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90920"/>
    <w:multiLevelType w:val="hybridMultilevel"/>
    <w:tmpl w:val="A5A2B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176F3E"/>
    <w:multiLevelType w:val="hybridMultilevel"/>
    <w:tmpl w:val="BB16D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FC1252"/>
    <w:multiLevelType w:val="hybridMultilevel"/>
    <w:tmpl w:val="28B29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67B48"/>
    <w:multiLevelType w:val="multilevel"/>
    <w:tmpl w:val="9B5C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FD1DCA"/>
    <w:multiLevelType w:val="multilevel"/>
    <w:tmpl w:val="5748C6D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entative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entative="1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entative="1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entative="1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entative="1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entative="1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6" w15:restartNumberingAfterBreak="0">
    <w:nsid w:val="4B524967"/>
    <w:multiLevelType w:val="hybridMultilevel"/>
    <w:tmpl w:val="954033CE"/>
    <w:lvl w:ilvl="0" w:tplc="59128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A9"/>
    <w:rsid w:val="00005E9C"/>
    <w:rsid w:val="000105B6"/>
    <w:rsid w:val="00023CD1"/>
    <w:rsid w:val="0002430C"/>
    <w:rsid w:val="0005092B"/>
    <w:rsid w:val="000D4452"/>
    <w:rsid w:val="00121D3B"/>
    <w:rsid w:val="00194019"/>
    <w:rsid w:val="00196449"/>
    <w:rsid w:val="001D463C"/>
    <w:rsid w:val="001F5118"/>
    <w:rsid w:val="003076BD"/>
    <w:rsid w:val="004249B0"/>
    <w:rsid w:val="004708EA"/>
    <w:rsid w:val="0049077A"/>
    <w:rsid w:val="00506AD1"/>
    <w:rsid w:val="006045E3"/>
    <w:rsid w:val="00693EB0"/>
    <w:rsid w:val="007160DC"/>
    <w:rsid w:val="00732CA0"/>
    <w:rsid w:val="00752C63"/>
    <w:rsid w:val="007647B8"/>
    <w:rsid w:val="00772DA7"/>
    <w:rsid w:val="007B1693"/>
    <w:rsid w:val="00851B81"/>
    <w:rsid w:val="008D723E"/>
    <w:rsid w:val="008F2191"/>
    <w:rsid w:val="00920091"/>
    <w:rsid w:val="0093010E"/>
    <w:rsid w:val="0099634D"/>
    <w:rsid w:val="00A31A4A"/>
    <w:rsid w:val="00A53F05"/>
    <w:rsid w:val="00A86FA0"/>
    <w:rsid w:val="00B553AE"/>
    <w:rsid w:val="00B64929"/>
    <w:rsid w:val="00B710FA"/>
    <w:rsid w:val="00BA15A9"/>
    <w:rsid w:val="00BA777B"/>
    <w:rsid w:val="00CE0D9D"/>
    <w:rsid w:val="00CF2D61"/>
    <w:rsid w:val="00E84C49"/>
    <w:rsid w:val="00EB51AF"/>
    <w:rsid w:val="00EC0E7A"/>
    <w:rsid w:val="00EE2BF5"/>
    <w:rsid w:val="00F04B80"/>
    <w:rsid w:val="00F95038"/>
    <w:rsid w:val="00F961A7"/>
    <w:rsid w:val="00F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32DBD-F44E-4F5C-8B0F-76D4BA8B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5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5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15A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bou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bout/privacy" TargetMode="External"/><Relationship Id="rId5" Type="http://schemas.openxmlformats.org/officeDocument/2006/relationships/hyperlink" Target="mailto:iod@um.gosty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4367</CharactersWithSpaces>
  <SharedDoc>false</SharedDoc>
  <HLinks>
    <vt:vector size="6" baseType="variant"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mailto:iod@um.gostyn.pl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Gulcz</dc:creator>
  <cp:lastModifiedBy>Monika Wozik</cp:lastModifiedBy>
  <cp:revision>2</cp:revision>
  <dcterms:created xsi:type="dcterms:W3CDTF">2020-12-09T11:32:00Z</dcterms:created>
  <dcterms:modified xsi:type="dcterms:W3CDTF">2020-12-09T11:32:00Z</dcterms:modified>
</cp:coreProperties>
</file>